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A26" w:rsidRDefault="00FB5A26" w:rsidP="00FB5A26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</w:p>
    <w:p w:rsidR="00FB5A26" w:rsidRPr="00FB5A26" w:rsidRDefault="00FB5A26" w:rsidP="00FB5A2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F161A6" w:rsidRDefault="00F161A6" w:rsidP="00F161A6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  <w:r w:rsidRPr="00F161A6">
        <w:rPr>
          <w:rFonts w:ascii="Calibri" w:eastAsia="Calibri" w:hAnsi="Calibri" w:cs="Times New Roman"/>
          <w:b/>
          <w:lang w:val="ru-RU"/>
        </w:rPr>
        <w:t>Политика Конфиденциальности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Настоящая Политика в отношении обработки персональных данных (далее – Политика) составлена в соответствии с требованиями Федерального закона «О персональных данных» № 152-ФЗ от 27 июля 2006 г., а также иными нормативно-правовыми актами Российской Федерации и определяет порядок сбора и обработки персональных данных обрабатываемых ООО "ГК ТСС" (далее – Оператор, Общество) посетителей сайта https://sms-tss.ru (далее – сайт), а также меры по обеспечению безопасности персональных данных.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1. Общие положения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1.1. Общество исходит из того, что субъект персональных данных- посетитель сайта (далее – пользователь/субъект персональных данных) самостоятельно, свободно, своей волей и в своём интересе принимает решение о предоставлении своей персональной информации и даёт согласие на её обработку. Общество исходит из того, что пользователь предоставляет о себе достоверную персональную информацию и поддерживает её в актуальном состоянии. Обязательная персональная информация о пользователе, которая необходима для предоставления ему услуг Общества, помечена на сайте специальным образом. Иные сведения предоставляются пользователем на его усмотрение. Общество не обладает возможностью оценивать дееспособность пользователя и не проверяет достоверность персональной информации, предоставляемой им. Обработка персональных данных осуществляется с согласия субъекта персональных данных на обработку его персональных данных. Использование сайта означает безоговорочное согласие пользователя с настоящей Политикой и условиями сбора, порядка обработки, целей его персональных данных. В случае несогласии с настоящей Политикой, пользователю следует прекратить любое пользование сайтом.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2. Термины и определения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Оператор персональных данных – ООО "ГК ТСС" адрес места нахождения: 141281, Московская область, город Пушкино, город Ивантеевка, Санаторный пр-д, д. 1 к. 4а, пом/ком 1/22.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Сайт Оператора (далее — «Сайт») — совокупность информационных ресурсов, размещенных в сети Интернет, объединенных под адресом https://https://sms-tss.ru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Пользователь сайта- физическое лицо, потребитель услуг оператора, в том числе представитель юридического лица, посещающее сайт и использующее сервисы сайта, создавший учетную запись на сайте, оформивший заявку на сайте- субъект персональных данных.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Учетная запись (личный кабинет) - персональная страница пользователя, где хранится совокупность данных о пользователе, аутентификации и предоставления доступа к его личным данным и настройкам. В Личном кабинете хранятся данные о самом пользователе и его действиях на сайте (заявки, история покупок, оплаты).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lastRenderedPageBreak/>
        <w:t>Персональные данные - любая информация, относящаяся к прямо или косвенно определенному, или определяемому физическому лицу (пользователю сайта - субъекту персональных данных).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 xml:space="preserve">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 xml:space="preserve"> Автоматизированная обработка персональных данных – обработка персональных данных с помощью средств вычислительной техники. Информационная система персональных данных–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 xml:space="preserve">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 xml:space="preserve"> 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 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Конфиденциальность персональных данных — обязательное для соблюдения оператором или иным лицом, получившим доступ к персональным данным,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3. Содержание и объем персональных данных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Оператор собирает и обрабатывает следующие персональные данные: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- Фамилия, Имя, Отчество;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- Номер телефона;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- Адрес электронной почты;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- Адрес доставки;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-Данные банковской карты (наименование держателя банковской карты, номер карты, срок действия карты, CVV код);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- Данные, которые автоматически передаются сервисам на сайте в процессе их использования, в том числе IP-адрес, данные файлов cookie, информация о браузере, технические характеристики оборудования, дата и время доступа к сервисам, адреса запрашиваемых страниц и иная подобная информация: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o</w:t>
      </w:r>
      <w:r w:rsidRPr="00F161A6">
        <w:rPr>
          <w:rFonts w:ascii="Calibri" w:eastAsia="Calibri" w:hAnsi="Calibri" w:cs="Times New Roman"/>
          <w:lang w:val="ru-RU"/>
        </w:rPr>
        <w:tab/>
        <w:t xml:space="preserve">Данные из cookies-файлов - небольшие текстовые файлы, в которых после посещения сайта сохраняется информация о действиях пользователя на сайте. Благодаря cookies-файлам </w:t>
      </w:r>
      <w:r w:rsidRPr="00F161A6">
        <w:rPr>
          <w:rFonts w:ascii="Calibri" w:eastAsia="Calibri" w:hAnsi="Calibri" w:cs="Times New Roman"/>
          <w:lang w:val="ru-RU"/>
        </w:rPr>
        <w:lastRenderedPageBreak/>
        <w:t>пользователю не нужно каждый раз вводить имя и пароль, чтобы зайти в учетную запись. Сохраняются все настройки, например, регион, и индивидуальные предпочтения.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o</w:t>
      </w:r>
      <w:r w:rsidRPr="00F161A6">
        <w:rPr>
          <w:rFonts w:ascii="Calibri" w:eastAsia="Calibri" w:hAnsi="Calibri" w:cs="Times New Roman"/>
          <w:lang w:val="ru-RU"/>
        </w:rPr>
        <w:tab/>
        <w:t>Пользователь может удалить cookies-файлы после посещения сайта, однако в этом случае Оператор не несет ответственности за ненадлежащее качество работы сайта.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o</w:t>
      </w:r>
      <w:r w:rsidRPr="00F161A6">
        <w:rPr>
          <w:rFonts w:ascii="Calibri" w:eastAsia="Calibri" w:hAnsi="Calibri" w:cs="Times New Roman"/>
          <w:lang w:val="ru-RU"/>
        </w:rPr>
        <w:tab/>
        <w:t>Информация от браузера – данные, которые браузер автоматически отправляет серверу, например: IP-адрес, историю последних посещений, название операционной системы, название и версию программы, через которую пользователь осуществляет выход в интернет, дату и время посещения сайта пользователем, адреса запрашиваемых страниц и иная подобная информация. Можно запретить браузеру передавать подобную информацию путем изменения настроек.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4. Цели обработки персональной информации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4.1. Цели обработки персональных данных: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•</w:t>
      </w:r>
      <w:r w:rsidRPr="00F161A6">
        <w:rPr>
          <w:rFonts w:ascii="Calibri" w:eastAsia="Calibri" w:hAnsi="Calibri" w:cs="Times New Roman"/>
          <w:lang w:val="ru-RU"/>
        </w:rPr>
        <w:tab/>
        <w:t>регистрация личного кабинета пользователя на сайте оператора;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•</w:t>
      </w:r>
      <w:r w:rsidRPr="00F161A6">
        <w:rPr>
          <w:rFonts w:ascii="Calibri" w:eastAsia="Calibri" w:hAnsi="Calibri" w:cs="Times New Roman"/>
          <w:lang w:val="ru-RU"/>
        </w:rPr>
        <w:tab/>
        <w:t>идентификация пользователя на сайте, оформление заказов товара (уведомление о состоянии заказа, обработка и получение платежей), доставки товара;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•</w:t>
      </w:r>
      <w:r w:rsidRPr="00F161A6">
        <w:rPr>
          <w:rFonts w:ascii="Calibri" w:eastAsia="Calibri" w:hAnsi="Calibri" w:cs="Times New Roman"/>
          <w:lang w:val="ru-RU"/>
        </w:rPr>
        <w:tab/>
        <w:t>связь с пользователем, в том числе направление уведомлений, запросов и информации, касающихся использования сайта, а также обработка его запросов и заявок;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•</w:t>
      </w:r>
      <w:r w:rsidRPr="00F161A6">
        <w:rPr>
          <w:rFonts w:ascii="Calibri" w:eastAsia="Calibri" w:hAnsi="Calibri" w:cs="Times New Roman"/>
          <w:lang w:val="ru-RU"/>
        </w:rPr>
        <w:tab/>
        <w:t>улучшение качества сайта, удобства его использования, разработка новых услуг и сервисов;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•</w:t>
      </w:r>
      <w:r w:rsidRPr="00F161A6">
        <w:rPr>
          <w:rFonts w:ascii="Calibri" w:eastAsia="Calibri" w:hAnsi="Calibri" w:cs="Times New Roman"/>
          <w:lang w:val="ru-RU"/>
        </w:rPr>
        <w:tab/>
        <w:t>целевой подбор рекламных материалов;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•</w:t>
      </w:r>
      <w:r w:rsidRPr="00F161A6">
        <w:rPr>
          <w:rFonts w:ascii="Calibri" w:eastAsia="Calibri" w:hAnsi="Calibri" w:cs="Times New Roman"/>
          <w:lang w:val="ru-RU"/>
        </w:rPr>
        <w:tab/>
        <w:t>данные из cookies Оператор использует для ведения статистики о пользователях и их запросах. Эта информация помогает Оператору анализировать, оценивать, улучшать свою работу, повышать качество продуктов и услуг, совершенствовать механизмы общения с пользователями.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Оператор может с согласия пользователя отправлять ему информационные и рекламные сообщения на электронную почту, мобильный телефон о своих продуктах, услугах, специальных предложениях и различных событиях. Пользователь вправе отказаться от получения указанных информационных сообщений, направив оператору письмо на адрес электронной почты info@tss.ru, или перейдя по ссылке отписаться от рассылки, указанной в тексте отправляемых сообщений.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4.2. Оператор в своей деятельности исходит из того, что субъект персональных данных предоставляет точную и достоверную информацию, во время взаимодействия с Оператором и извещает Оператора об изменении своих персональных данных.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5.  Порядок обработки персональных данных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5.1. Обработка персональных данных заключается в получении, систематизации, накоплении, хранении, уточнении (обновлении, изменении), использовании, распространении, блокировании, уничтожении и в защите от несанкционированного доступа.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lastRenderedPageBreak/>
        <w:t>5.2.  Обработка персональных данных пользователя осуществляется оператором автоматизированным способом с получением и/или передачей полученной информации по информационно-телекоммуникационным сетям (с помощью средств вычислительной техники: компьютеров, программного обеспечения) и смешанным способом (при участии человека с помощью средств вычислительной техники).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5.3. К обработке персональных данных доступ могут иметь только сотрудники оператора, допущенные к работе с персональными данными посетителей, перечень сотрудников, имеющих доступ к персональным данным посетителей, определяется приказом руководителя.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5.4. Оператор гарантирует, что обработка персональных данных пользователя производится в соответствии с законодательством.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5.5. При обработке персональных данных компания руководствуется принципами: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•</w:t>
      </w:r>
      <w:r w:rsidRPr="00F161A6">
        <w:rPr>
          <w:rFonts w:ascii="Calibri" w:eastAsia="Calibri" w:hAnsi="Calibri" w:cs="Times New Roman"/>
          <w:lang w:val="ru-RU"/>
        </w:rPr>
        <w:tab/>
        <w:t>законность целей и способов их обработки, добросовестность;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•</w:t>
      </w:r>
      <w:r w:rsidRPr="00F161A6">
        <w:rPr>
          <w:rFonts w:ascii="Calibri" w:eastAsia="Calibri" w:hAnsi="Calibri" w:cs="Times New Roman"/>
          <w:lang w:val="ru-RU"/>
        </w:rPr>
        <w:tab/>
        <w:t>обработка персональных данных ограничивается достижением конкретных, заранее определенных и законных целей;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•</w:t>
      </w:r>
      <w:r w:rsidRPr="00F161A6">
        <w:rPr>
          <w:rFonts w:ascii="Calibri" w:eastAsia="Calibri" w:hAnsi="Calibri" w:cs="Times New Roman"/>
          <w:lang w:val="ru-RU"/>
        </w:rPr>
        <w:tab/>
        <w:t>соответствие объёма, характера и способов обработки персональных данных целям им обработки;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•</w:t>
      </w:r>
      <w:r w:rsidRPr="00F161A6">
        <w:rPr>
          <w:rFonts w:ascii="Calibri" w:eastAsia="Calibri" w:hAnsi="Calibri" w:cs="Times New Roman"/>
          <w:lang w:val="ru-RU"/>
        </w:rPr>
        <w:tab/>
        <w:t>недопустимость обработки персональных данных, избыточных по отношению к целям, заявленным при их сборе;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•</w:t>
      </w:r>
      <w:r w:rsidRPr="00F161A6">
        <w:rPr>
          <w:rFonts w:ascii="Calibri" w:eastAsia="Calibri" w:hAnsi="Calibri" w:cs="Times New Roman"/>
          <w:lang w:val="ru-RU"/>
        </w:rPr>
        <w:tab/>
        <w:t>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•</w:t>
      </w:r>
      <w:r w:rsidRPr="00F161A6">
        <w:rPr>
          <w:rFonts w:ascii="Calibri" w:eastAsia="Calibri" w:hAnsi="Calibri" w:cs="Times New Roman"/>
          <w:lang w:val="ru-RU"/>
        </w:rPr>
        <w:tab/>
        <w:t>при обработке персональных данных обеспечивается точность персональных данных, их достаточность и актуальность по отношению к целям обработки персональных данных;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•</w:t>
      </w:r>
      <w:r w:rsidRPr="00F161A6">
        <w:rPr>
          <w:rFonts w:ascii="Calibri" w:eastAsia="Calibri" w:hAnsi="Calibri" w:cs="Times New Roman"/>
          <w:lang w:val="ru-RU"/>
        </w:rPr>
        <w:tab/>
        <w:t>персональные данные подлежат уничтожению либо обезличиванию по достижении целей обработки или в случае утраты необходимости в достижении этих целей.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5.6. 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данных. Обрабатываемые персональные данные подлежат уничтожению по достижении целей обработки или в случае утраты необходимости в достижении этих целей, если иное не предусмотрено действующим законодательством. Согласие на обработку персональных данных с последующим их уничтожением, могут быть отозваны субъектом персональных данных, по средствам обращения на e-mail – info@tss.ru.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5.7. Пользователю сайта показываются всплывающие уведомления о сборе и обработке данных cookies самостоятельной блокировкой пользователь может самостоятельно заблокировать использование сookie сайтом, изменив настойки своего браузера.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lastRenderedPageBreak/>
        <w:t>5.8. Оператор обеспечивает защиту обрабатываемых персональных данных от несанкционированного доступа и разглашения, неправомерного использования или утраты в соответствии с требованиями Федерального закона от 27 июля 2006 г. № 152-ФЗ «О персональных данных».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5.9. В отношении персональной информации субъекта персональных данных сохраняется конфиденциальность. Оператор не передает персональные данные третьим лицам, за исключением случаев, предусмотренных законодательством, и случаев добровольного предоставления пользователями информации неограниченному кругу лиц для общего доступа.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5.10. Оператор гарантирует организационные и технические меры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в отношении персональных данных.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6. Права пользователя на доступ и изменение его персональных данных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 xml:space="preserve">6.1. Пользователь имеет следующие права: 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•</w:t>
      </w:r>
      <w:r w:rsidRPr="00F161A6">
        <w:rPr>
          <w:rFonts w:ascii="Calibri" w:eastAsia="Calibri" w:hAnsi="Calibri" w:cs="Times New Roman"/>
          <w:lang w:val="ru-RU"/>
        </w:rPr>
        <w:tab/>
        <w:t>Право на получение сведений об Операторе, о месте его нахождения.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•</w:t>
      </w:r>
      <w:r w:rsidRPr="00F161A6">
        <w:rPr>
          <w:rFonts w:ascii="Calibri" w:eastAsia="Calibri" w:hAnsi="Calibri" w:cs="Times New Roman"/>
          <w:lang w:val="ru-RU"/>
        </w:rPr>
        <w:tab/>
        <w:t>Право на получение информации от Оператора, касающейся обработки его персональных данных, в том числе содержащей: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o</w:t>
      </w:r>
      <w:r w:rsidRPr="00F161A6">
        <w:rPr>
          <w:rFonts w:ascii="Calibri" w:eastAsia="Calibri" w:hAnsi="Calibri" w:cs="Times New Roman"/>
          <w:lang w:val="ru-RU"/>
        </w:rPr>
        <w:tab/>
        <w:t>подтверждение факта обработки персональных данных;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o</w:t>
      </w:r>
      <w:r w:rsidRPr="00F161A6">
        <w:rPr>
          <w:rFonts w:ascii="Calibri" w:eastAsia="Calibri" w:hAnsi="Calibri" w:cs="Times New Roman"/>
          <w:lang w:val="ru-RU"/>
        </w:rPr>
        <w:tab/>
        <w:t>правовые основания и цели обработки персональных данных;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o</w:t>
      </w:r>
      <w:r w:rsidRPr="00F161A6">
        <w:rPr>
          <w:rFonts w:ascii="Calibri" w:eastAsia="Calibri" w:hAnsi="Calibri" w:cs="Times New Roman"/>
          <w:lang w:val="ru-RU"/>
        </w:rPr>
        <w:tab/>
        <w:t>цели и применяемые Оператором способы обработки персональных данных;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o</w:t>
      </w:r>
      <w:r w:rsidRPr="00F161A6">
        <w:rPr>
          <w:rFonts w:ascii="Calibri" w:eastAsia="Calibri" w:hAnsi="Calibri" w:cs="Times New Roman"/>
          <w:lang w:val="ru-RU"/>
        </w:rPr>
        <w:tab/>
        <w:t>наименование и место нахождения Оператора, сведения о лицах,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o</w:t>
      </w:r>
      <w:r w:rsidRPr="00F161A6">
        <w:rPr>
          <w:rFonts w:ascii="Calibri" w:eastAsia="Calibri" w:hAnsi="Calibri" w:cs="Times New Roman"/>
          <w:lang w:val="ru-RU"/>
        </w:rPr>
        <w:tab/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o</w:t>
      </w:r>
      <w:r w:rsidRPr="00F161A6">
        <w:rPr>
          <w:rFonts w:ascii="Calibri" w:eastAsia="Calibri" w:hAnsi="Calibri" w:cs="Times New Roman"/>
          <w:lang w:val="ru-RU"/>
        </w:rPr>
        <w:tab/>
        <w:t>сроки обработки персональных данных, в том числе сроки их хранения;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o</w:t>
      </w:r>
      <w:r w:rsidRPr="00F161A6">
        <w:rPr>
          <w:rFonts w:ascii="Calibri" w:eastAsia="Calibri" w:hAnsi="Calibri" w:cs="Times New Roman"/>
          <w:lang w:val="ru-RU"/>
        </w:rPr>
        <w:tab/>
        <w:t>порядок осуществления субъектом персональных данных прав, предусмотренных законодательством;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•</w:t>
      </w:r>
      <w:r w:rsidRPr="00F161A6">
        <w:rPr>
          <w:rFonts w:ascii="Calibri" w:eastAsia="Calibri" w:hAnsi="Calibri" w:cs="Times New Roman"/>
          <w:lang w:val="ru-RU"/>
        </w:rPr>
        <w:tab/>
        <w:t>Право на уточнение, блокирование или уничтожение своих персональных данных, которые являются неполными, устаревшими, неточными, или не являются необходимыми для заявленных целей обработки.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•</w:t>
      </w:r>
      <w:r w:rsidRPr="00F161A6">
        <w:rPr>
          <w:rFonts w:ascii="Calibri" w:eastAsia="Calibri" w:hAnsi="Calibri" w:cs="Times New Roman"/>
          <w:lang w:val="ru-RU"/>
        </w:rPr>
        <w:tab/>
        <w:t xml:space="preserve">Право требовать устранения неправомерных действий Оператора в отношении его персональных данных. Право обжаловать неправомерные действия или бездействие по </w:t>
      </w:r>
      <w:r w:rsidRPr="00F161A6">
        <w:rPr>
          <w:rFonts w:ascii="Calibri" w:eastAsia="Calibri" w:hAnsi="Calibri" w:cs="Times New Roman"/>
          <w:lang w:val="ru-RU"/>
        </w:rPr>
        <w:lastRenderedPageBreak/>
        <w:t>обработке персональных данных. 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•</w:t>
      </w:r>
      <w:r w:rsidRPr="00F161A6">
        <w:rPr>
          <w:rFonts w:ascii="Calibri" w:eastAsia="Calibri" w:hAnsi="Calibri" w:cs="Times New Roman"/>
          <w:lang w:val="ru-RU"/>
        </w:rPr>
        <w:tab/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•</w:t>
      </w:r>
      <w:r w:rsidRPr="00F161A6">
        <w:rPr>
          <w:rFonts w:ascii="Calibri" w:eastAsia="Calibri" w:hAnsi="Calibri" w:cs="Times New Roman"/>
          <w:lang w:val="ru-RU"/>
        </w:rPr>
        <w:tab/>
        <w:t>Право отозвать свое согласие на обработку персональных данных, путем направления соответствующего письменного уведомления в адрес Оператора, по почте заказным письмом, с уведомлением о вручении, либо вручено лично под расписку представителю Оператора, либо направлено по адресу электронной почты info@tss.ru 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7. Обязанности Оператора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7.1. Осуществлять обработку персональных данных исключительно в целях оказания законных услуг посетителям сайта, субъектам персональных данных. Осуществлять обработку персональных данных с соблюдением принципов и правил, предусмотренных Федеральным законом № 152-ФЗ «О персональных данных» и настоящим Положением.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7.2. Не раскрывать третьим лицам и не распространять персональные данные без согласия субъекта персональных данных, если иное не предусмотрено законом.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7.3.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оснований, в соответствии с которыми такое согласие не требуется.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7.4. В случаях, предусмотренных Федеральным законом № 152-ФЗ «О персональных данных» осуществлять обработку персональных данных только с согласия в письменной форме субъекта персональных данных;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7.5. Предоставлять субъекту персональных данных по его запросу информацию, касающуюся обработки его персональных данных, либо на законных основаниях предоставить отказ в предоставлении указанной информации и дать в письменной форме мотивированный ответ.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7.6. Если предоставление персональных данных является обязательным в соответствии с Федеральным законом, разъяснить субъекту персональных данных юридические последствия отказа предоставить его персональные данные.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7.7.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 xml:space="preserve">7.8. По требованию субъекта персональных данных внести изменения в обрабатываемые персональные данные, или уничтожить их, если персональные данные являются неполными, неточными, неактуальными, незаконно полученными или не являются необходимыми для заявленной цели обработки в срок, не превышающий 7 рабочих дней со дня представления субъектом персональных данных или его представителем сведений, подтверждающих указанные факты. 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lastRenderedPageBreak/>
        <w:t>7.9. В случае выявления неправомерной обработки персональных данных или неточных персональных данных, устранить выявленные нарушения в соответствии с порядком и сроками, установленными законодательством.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7.10. Не получать и не обрабатывать персональные данные посетителя сайта о его расовой, национальной принадлежности, политических взглядах, религиозных или философских убеждениях, состоянии здоровья, интимной жизни, за исключением случаев, предусмотренных законом.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7.11. В случае достижения целей обработки персональных данных незамедлительно прекратить обработку персональных данных и уничтожить соответствующие персональные данные в срок, не превышающий трех календарных дней с даты достижения цели обработки персональных данных, и уведомить об этом субъекта персональных данных.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7.12. В случае отзыва субъектом персональных данных согласия на обработку своих персональных данных прекратить обработку персональных данных и уничтожить персональные данные в срок, не превышающий тридцати календарных дней с даты поступления указанного отзыва, если иное не предусмотрено соглашением между Оператором и субъектом персональных данных. Об уничтожении персональных данных Оператор обязан уведомить субъекта персональных данных.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8. Сведения о реализуемых требованиях к защите персональных данных.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 xml:space="preserve">Выбор и реализация методов и способов защиты информации на Сайте осуществляется в соответствии с рекомендациями регуляторов в области защиты информации – ФСТЭК России и ФСБ России, с учетом определяемых Оператором угроз безопасности персональных данных и в зависимости от класса информационной системы. Выбранные и реализованные методы и способы защиты информации на Сайте должны обеспечивать нейтрализацию предполагаемых угроз безопасности персональных данных при их обработке. 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 xml:space="preserve">Оператор при обработке персональных данных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Оператором реализованы следующие требования к защите персональных данных: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•</w:t>
      </w:r>
      <w:r w:rsidRPr="00F161A6">
        <w:rPr>
          <w:rFonts w:ascii="Calibri" w:eastAsia="Calibri" w:hAnsi="Calibri" w:cs="Times New Roman"/>
          <w:lang w:val="ru-RU"/>
        </w:rPr>
        <w:tab/>
        <w:t>Назначено лицо, являющееся ответственным за организацию обработки персональных данных.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•</w:t>
      </w:r>
      <w:r w:rsidRPr="00F161A6">
        <w:rPr>
          <w:rFonts w:ascii="Calibri" w:eastAsia="Calibri" w:hAnsi="Calibri" w:cs="Times New Roman"/>
          <w:lang w:val="ru-RU"/>
        </w:rPr>
        <w:tab/>
        <w:t>Установлены правила доступа к персональным данным, ограничен круг лиц, допущенных к обрабатываемой персональной информации.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•</w:t>
      </w:r>
      <w:r w:rsidRPr="00F161A6">
        <w:rPr>
          <w:rFonts w:ascii="Calibri" w:eastAsia="Calibri" w:hAnsi="Calibri" w:cs="Times New Roman"/>
          <w:lang w:val="ru-RU"/>
        </w:rPr>
        <w:tab/>
        <w:t>С лиц, допущенных к обработке персональных данных получены обязательства о неразглашении персональной информации, доступ к которой имеется в связи с исполнением должностных обязанностей.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•</w:t>
      </w:r>
      <w:r w:rsidRPr="00F161A6">
        <w:rPr>
          <w:rFonts w:ascii="Calibri" w:eastAsia="Calibri" w:hAnsi="Calibri" w:cs="Times New Roman"/>
          <w:lang w:val="ru-RU"/>
        </w:rPr>
        <w:tab/>
        <w:t>Осуществляется идентификация пользователей при входе в систему.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•</w:t>
      </w:r>
      <w:r w:rsidRPr="00F161A6">
        <w:rPr>
          <w:rFonts w:ascii="Calibri" w:eastAsia="Calibri" w:hAnsi="Calibri" w:cs="Times New Roman"/>
          <w:lang w:val="ru-RU"/>
        </w:rPr>
        <w:tab/>
        <w:t xml:space="preserve">Установлены индивидуальные пароли доступа сотрудников в информационную систему в соответствии с их должностными обязанностями, а также обеспечена регистрация и учет всех </w:t>
      </w:r>
      <w:r w:rsidRPr="00F161A6">
        <w:rPr>
          <w:rFonts w:ascii="Calibri" w:eastAsia="Calibri" w:hAnsi="Calibri" w:cs="Times New Roman"/>
          <w:lang w:val="ru-RU"/>
        </w:rPr>
        <w:lastRenderedPageBreak/>
        <w:t>действий, совершаемых с персональными данными в информационной системе персональных данных.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•</w:t>
      </w:r>
      <w:r w:rsidRPr="00F161A6">
        <w:rPr>
          <w:rFonts w:ascii="Calibri" w:eastAsia="Calibri" w:hAnsi="Calibri" w:cs="Times New Roman"/>
          <w:lang w:val="ru-RU"/>
        </w:rPr>
        <w:tab/>
        <w:t>Используются сертифицированные антивирусные программы с регулярно обновляемыми базами.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•</w:t>
      </w:r>
      <w:r w:rsidRPr="00F161A6">
        <w:rPr>
          <w:rFonts w:ascii="Calibri" w:eastAsia="Calibri" w:hAnsi="Calibri" w:cs="Times New Roman"/>
          <w:lang w:val="ru-RU"/>
        </w:rPr>
        <w:tab/>
        <w:t>Приняты меры к обнаружению и пресечению фактов несанкционированного доступа к персональным данным.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•</w:t>
      </w:r>
      <w:r w:rsidRPr="00F161A6">
        <w:rPr>
          <w:rFonts w:ascii="Calibri" w:eastAsia="Calibri" w:hAnsi="Calibri" w:cs="Times New Roman"/>
          <w:lang w:val="ru-RU"/>
        </w:rPr>
        <w:tab/>
        <w:t>Производится резервное копирование, позволяющее восстановить персональные данные, модифицированные или уничтоженные вследствие несанкционированного доступа.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•</w:t>
      </w:r>
      <w:r w:rsidRPr="00F161A6">
        <w:rPr>
          <w:rFonts w:ascii="Calibri" w:eastAsia="Calibri" w:hAnsi="Calibri" w:cs="Times New Roman"/>
          <w:lang w:val="ru-RU"/>
        </w:rPr>
        <w:tab/>
        <w:t>До работников Оператора, непосредственно осуществляющих обработку персональных данных, доведены требования законодательства РФ о персональных данных, требования локальных нормативных актов Оператора, в том числе по защите персональных данных.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9. Ответственность Оператора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9.1. В случае неисполнения своих обязательств, регулируемых настоящей Политикой конфиденциальности, Оператор несёт ответственность за вред, причиненный пользователю, в связи с неправомерным использованием персональных данных, в соответствии с действующим законодательством РФ.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9.2. Каждый сотрудник, получающий для работы доступ к персональным данным пользователя, или документ содержащий персональные данные, несет единоличную ответственность за сохранность носителя и конфиденциальность информации.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 xml:space="preserve">10. Разрешение споров 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10.1. До обращения в суд с иском по спору, возникшему из отношений между пользователем и Оператором, пользователь обязан предъявить письменную претензию Оператору (письменное предложение о добровольном урегулировании спора).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10.2. Оператор в течение 30 календарных дней со дня получения претензии, письменно уведомляет пользователя о результатах ее рассмотрения.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10.3. Если соглашение по спорному вопросу не достигнуто, спор рассматривается судом в соответствии с действующим законодательством Российской Федерации.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10.4. Ко всем положениям настоящей Политики конфиденциальности и отношениям между пользователем и Оператором применяется действующее законодательство Российской Федерации.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11. Заключительные положения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lastRenderedPageBreak/>
        <w:t>11.1. В случае изменения действующего законодательства РФ, внесения изменений в нормативные документы по защите персональных данных настоящая Политика действует в части, не противоречащей действующему законодательству до приведения ее в соответствие с такими.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11.2. Условия настоящего Положения устанавливаются, изменяются и отменяются Оператором в одностороннем порядке. Новая редакция Политики вступает в силу с момента ее размещения на сайте https://sms-tss.ru.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161A6">
        <w:rPr>
          <w:rFonts w:ascii="Calibri" w:eastAsia="Calibri" w:hAnsi="Calibri" w:cs="Times New Roman"/>
          <w:lang w:val="ru-RU"/>
        </w:rPr>
        <w:t>11.3. Если Пользователь не согласен с условиями настоящей Политики, то он должен немедленно удалить свой профиль с Сайта, в противном случае продолжение использования Пользователем Сайта означает, что Пользователь согласен с условиями настоящего Положения.</w:t>
      </w:r>
    </w:p>
    <w:p w:rsidR="00F161A6" w:rsidRPr="00F161A6" w:rsidRDefault="00F161A6" w:rsidP="00F161A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086361" w:rsidRPr="00B74DFC" w:rsidRDefault="00086361" w:rsidP="00086361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</w:p>
    <w:p w:rsidR="00086361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Pr="00B74DFC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Pr="00B74DFC" w:rsidRDefault="00086361" w:rsidP="00086361">
      <w:pPr>
        <w:ind w:right="-284"/>
        <w:jc w:val="both"/>
        <w:rPr>
          <w:lang w:val="ru-RU"/>
        </w:rPr>
      </w:pPr>
      <w:bookmarkStart w:id="0" w:name="_GoBack"/>
      <w:bookmarkEnd w:id="0"/>
    </w:p>
    <w:p w:rsidR="00086361" w:rsidRDefault="00086361" w:rsidP="00086361">
      <w:pPr>
        <w:pStyle w:val="a9"/>
        <w:tabs>
          <w:tab w:val="left" w:pos="9923"/>
        </w:tabs>
        <w:ind w:right="-284"/>
        <w:rPr>
          <w:rFonts w:ascii="Tahoma" w:hAnsi="Tahoma" w:cs="Tahoma"/>
          <w:sz w:val="22"/>
          <w:szCs w:val="22"/>
        </w:rPr>
      </w:pPr>
    </w:p>
    <w:p w:rsidR="00086361" w:rsidRPr="00255336" w:rsidRDefault="00086361" w:rsidP="00086361">
      <w:pPr>
        <w:pStyle w:val="a7"/>
        <w:ind w:right="-284"/>
        <w:rPr>
          <w:sz w:val="20"/>
          <w:lang w:val="ru-RU"/>
        </w:rPr>
      </w:pPr>
    </w:p>
    <w:p w:rsidR="00086361" w:rsidRPr="00255336" w:rsidRDefault="00086361" w:rsidP="00086361">
      <w:pPr>
        <w:pStyle w:val="a7"/>
        <w:ind w:right="-284"/>
        <w:rPr>
          <w:sz w:val="20"/>
          <w:lang w:val="ru-RU"/>
        </w:rPr>
      </w:pPr>
    </w:p>
    <w:p w:rsidR="00E12427" w:rsidRPr="00086361" w:rsidRDefault="006B2300" w:rsidP="00086361">
      <w:pPr>
        <w:ind w:right="-284"/>
        <w:rPr>
          <w:lang w:val="ru-RU"/>
        </w:rPr>
      </w:pPr>
    </w:p>
    <w:sectPr w:rsidR="00E12427" w:rsidRPr="00086361" w:rsidSect="00086361">
      <w:headerReference w:type="default" r:id="rId6"/>
      <w:footerReference w:type="default" r:id="rId7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300" w:rsidRDefault="006B2300" w:rsidP="00086361">
      <w:r>
        <w:separator/>
      </w:r>
    </w:p>
  </w:endnote>
  <w:endnote w:type="continuationSeparator" w:id="0">
    <w:p w:rsidR="006B2300" w:rsidRDefault="006B2300" w:rsidP="0008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61" w:rsidRDefault="00086361" w:rsidP="00086361">
    <w:pPr>
      <w:pStyle w:val="a5"/>
      <w:ind w:left="-1701"/>
    </w:pPr>
    <w:r>
      <w:rPr>
        <w:noProof/>
        <w:lang w:eastAsia="ru-RU"/>
      </w:rPr>
      <w:drawing>
        <wp:inline distT="0" distB="0" distL="0" distR="0">
          <wp:extent cx="7522845" cy="508660"/>
          <wp:effectExtent l="0" t="0" r="0" b="0"/>
          <wp:docPr id="68" name="Рисунок 68" descr="C:\Users\v.zuev\AppData\Local\Microsoft\Windows\INetCache\Content.Word\Ru_dow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.zuev\AppData\Local\Microsoft\Windows\INetCache\Content.Word\Ru_down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5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361" w:rsidRDefault="000863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300" w:rsidRDefault="006B2300" w:rsidP="00086361">
      <w:r>
        <w:separator/>
      </w:r>
    </w:p>
  </w:footnote>
  <w:footnote w:type="continuationSeparator" w:id="0">
    <w:p w:rsidR="006B2300" w:rsidRDefault="006B2300" w:rsidP="00086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61" w:rsidRDefault="00086361" w:rsidP="00086361">
    <w:pPr>
      <w:pStyle w:val="a3"/>
      <w:ind w:left="-1701"/>
    </w:pPr>
    <w:r>
      <w:rPr>
        <w:noProof/>
        <w:lang w:eastAsia="ru-RU"/>
      </w:rPr>
      <w:drawing>
        <wp:inline distT="0" distB="0" distL="0" distR="0">
          <wp:extent cx="7578804" cy="1320027"/>
          <wp:effectExtent l="0" t="0" r="0" b="0"/>
          <wp:docPr id="67" name="Рисунок 67" descr="C:\Users\v.zuev\AppData\Local\Microsoft\Windows\INetCache\Content.Word\Ru_u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.zuev\AppData\Local\Microsoft\Windows\INetCache\Content.Word\Ru_up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510" cy="1373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361" w:rsidRDefault="00086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61"/>
    <w:rsid w:val="00086361"/>
    <w:rsid w:val="00124765"/>
    <w:rsid w:val="00283F3B"/>
    <w:rsid w:val="00492578"/>
    <w:rsid w:val="00510B99"/>
    <w:rsid w:val="006B2300"/>
    <w:rsid w:val="00871A4A"/>
    <w:rsid w:val="00930DA5"/>
    <w:rsid w:val="00936240"/>
    <w:rsid w:val="009F7423"/>
    <w:rsid w:val="00B17EAB"/>
    <w:rsid w:val="00F161A6"/>
    <w:rsid w:val="00FB4830"/>
    <w:rsid w:val="00FB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932698-5E4D-47DB-B481-B760B7A5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86361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36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086361"/>
  </w:style>
  <w:style w:type="paragraph" w:styleId="a5">
    <w:name w:val="footer"/>
    <w:basedOn w:val="a"/>
    <w:link w:val="a6"/>
    <w:uiPriority w:val="99"/>
    <w:unhideWhenUsed/>
    <w:rsid w:val="0008636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086361"/>
  </w:style>
  <w:style w:type="paragraph" w:styleId="a7">
    <w:name w:val="Body Text"/>
    <w:basedOn w:val="a"/>
    <w:link w:val="a8"/>
    <w:uiPriority w:val="1"/>
    <w:qFormat/>
    <w:rsid w:val="00086361"/>
    <w:rPr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1"/>
    <w:rsid w:val="00086361"/>
    <w:rPr>
      <w:rFonts w:ascii="Roboto" w:eastAsia="Roboto" w:hAnsi="Roboto" w:cs="Roboto"/>
      <w:sz w:val="16"/>
      <w:szCs w:val="16"/>
      <w:lang w:val="en-US"/>
    </w:rPr>
  </w:style>
  <w:style w:type="paragraph" w:styleId="HTML">
    <w:name w:val="HTML Preformatted"/>
    <w:basedOn w:val="a"/>
    <w:link w:val="HTML0"/>
    <w:rsid w:val="000863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rsid w:val="00086361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9">
    <w:name w:val="Title"/>
    <w:basedOn w:val="a"/>
    <w:link w:val="aa"/>
    <w:qFormat/>
    <w:rsid w:val="00086361"/>
    <w:pPr>
      <w:widowControl/>
      <w:autoSpaceDE/>
      <w:autoSpaceDN/>
      <w:jc w:val="center"/>
    </w:pPr>
    <w:rPr>
      <w:rFonts w:ascii="Verdana" w:eastAsia="Times New Roman" w:hAnsi="Verdana" w:cs="Times New Roman"/>
      <w:b/>
      <w:bCs/>
      <w:sz w:val="20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086361"/>
    <w:rPr>
      <w:rFonts w:ascii="Verdana" w:eastAsia="Times New Roman" w:hAnsi="Verdana" w:cs="Times New Roman"/>
      <w:b/>
      <w:bCs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3065</Words>
  <Characters>17472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 Вадим Валерьевич</dc:creator>
  <cp:keywords/>
  <dc:description/>
  <cp:lastModifiedBy>Михайлин Александр Валерьевич</cp:lastModifiedBy>
  <cp:revision>4</cp:revision>
  <dcterms:created xsi:type="dcterms:W3CDTF">2025-07-09T10:33:00Z</dcterms:created>
  <dcterms:modified xsi:type="dcterms:W3CDTF">2025-07-16T08:57:00Z</dcterms:modified>
</cp:coreProperties>
</file>